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72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color w:val="546421"/>
          <w:sz w:val="80"/>
          <w:szCs w:val="80"/>
          <w:rtl w:val="0"/>
        </w:rPr>
        <w:t xml:space="preserve">Módulo 6: </w:t>
      </w: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rtl w:val="0"/>
        </w:rPr>
        <w:t xml:space="preserve"> Formatos periodísticos- Crónica y Dramatizado </w:t>
      </w:r>
      <w:r w:rsidDel="00000000" w:rsidR="00000000" w:rsidRPr="00000000">
        <w:rPr>
          <w:rFonts w:ascii="Century Gothic" w:cs="Century Gothic" w:eastAsia="Century Gothic" w:hAnsi="Century Gothic"/>
          <w:sz w:val="40"/>
          <w:szCs w:val="40"/>
          <w:rtl w:val="0"/>
        </w:rPr>
        <w:t xml:space="preserve">Recursos principales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rFonts w:ascii="Libre Franklin" w:cs="Libre Franklin" w:eastAsia="Libre Franklin" w:hAnsi="Libre Frankli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sz w:val="28"/>
          <w:szCs w:val="28"/>
          <w:rtl w:val="0"/>
        </w:rPr>
        <w:t xml:space="preserve">Plan de formación por cada sesión: </w:t>
      </w:r>
      <w:r w:rsidDel="00000000" w:rsidR="00000000" w:rsidRPr="00000000">
        <w:rPr>
          <w:b w:val="1"/>
          <w:sz w:val="28"/>
          <w:szCs w:val="28"/>
          <w:rtl w:val="0"/>
        </w:rPr>
        <w:t xml:space="preserve">INTEGRAR DIRECTAMENTE EL MINUTO A MINUTO</w:t>
      </w:r>
    </w:p>
    <w:p w:rsidR="00000000" w:rsidDel="00000000" w:rsidP="00000000" w:rsidRDefault="00000000" w:rsidRPr="00000000" w14:paraId="00000004">
      <w:pPr>
        <w:spacing w:after="24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Libre Franklin" w:cs="Libre Franklin" w:eastAsia="Libre Franklin" w:hAnsi="Libre Frankli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Agregar link de la presentación de la página web.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3" w:lineRule="auto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0"/>
          <w:szCs w:val="30"/>
          <w:rtl w:val="0"/>
        </w:rPr>
        <w:t xml:space="preserve">SESIÓN 1: 4 HORAS</w:t>
      </w:r>
    </w:p>
    <w:p w:rsidR="00000000" w:rsidDel="00000000" w:rsidP="00000000" w:rsidRDefault="00000000" w:rsidRPr="00000000" w14:paraId="00000007">
      <w:pPr>
        <w:widowControl w:val="0"/>
        <w:spacing w:after="0" w:before="3" w:lineRule="auto"/>
        <w:rPr>
          <w:rFonts w:ascii="Calibri" w:cs="Calibri" w:eastAsia="Calibri" w:hAnsi="Calibri"/>
          <w:b w:val="1"/>
          <w:color w:val="ff000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2pm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50" w:tblpY="0"/>
        <w:tblW w:w="10455.0" w:type="dxa"/>
        <w:jc w:val="left"/>
        <w:tblInd w:w="-9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185"/>
        <w:gridCol w:w="6270"/>
        <w:tblGridChange w:id="0">
          <w:tblGrid>
            <w:gridCol w:w="4185"/>
            <w:gridCol w:w="6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85" w:lineRule="auto"/>
              <w:ind w:left="3864" w:firstLine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2. Formatos periodísticos</w:t>
            </w:r>
          </w:p>
        </w:tc>
      </w:tr>
      <w:tr>
        <w:trPr>
          <w:cantSplit w:val="0"/>
          <w:trHeight w:val="3403.44921875000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rtl w:val="0"/>
              </w:rPr>
              <w:t xml:space="preserve">Crónica</w: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rtl w:val="0"/>
              </w:rPr>
              <w:t xml:space="preserve">Ejercicio de exploración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455" w:hanging="219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9"/>
          <w:szCs w:val="29"/>
          <w:rtl w:val="0"/>
        </w:rPr>
        <w:t xml:space="preserve">SESIÓN 2: 4 HORAS</w:t>
      </w:r>
    </w:p>
    <w:p w:rsidR="00000000" w:rsidDel="00000000" w:rsidP="00000000" w:rsidRDefault="00000000" w:rsidRPr="00000000" w14:paraId="00000010">
      <w:pPr>
        <w:widowControl w:val="0"/>
        <w:spacing w:after="0" w:before="11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8.30am</w:t>
      </w:r>
    </w:p>
    <w:tbl>
      <w:tblPr>
        <w:tblStyle w:val="Table2"/>
        <w:tblW w:w="10605.0" w:type="dxa"/>
        <w:jc w:val="left"/>
        <w:tblInd w:w="-5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40"/>
        <w:gridCol w:w="5565"/>
        <w:tblGridChange w:id="0">
          <w:tblGrid>
            <w:gridCol w:w="5040"/>
            <w:gridCol w:w="5565"/>
          </w:tblGrid>
        </w:tblGridChange>
      </w:tblGrid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i w:val="1"/>
                <w:sz w:val="26"/>
                <w:szCs w:val="26"/>
                <w:u w:val="single"/>
                <w:rtl w:val="0"/>
              </w:rPr>
              <w:t xml:space="preserve">Laboratorio  de paisaje sonoro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9"/>
          <w:szCs w:val="29"/>
          <w:rtl w:val="0"/>
        </w:rPr>
        <w:t xml:space="preserve">SESIÓN 2b: 4 HORAS</w:t>
      </w:r>
    </w:p>
    <w:p w:rsidR="00000000" w:rsidDel="00000000" w:rsidP="00000000" w:rsidRDefault="00000000" w:rsidRPr="00000000" w14:paraId="00000016">
      <w:pPr>
        <w:widowControl w:val="0"/>
        <w:spacing w:after="0" w:before="11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45.0" w:type="dxa"/>
        <w:jc w:val="left"/>
        <w:tblInd w:w="-5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15"/>
        <w:gridCol w:w="5130"/>
        <w:tblGridChange w:id="0">
          <w:tblGrid>
            <w:gridCol w:w="5415"/>
            <w:gridCol w:w="5130"/>
          </w:tblGrid>
        </w:tblGridChange>
      </w:tblGrid>
      <w:tr>
        <w:trPr>
          <w:cantSplit w:val="0"/>
          <w:trHeight w:val="22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u w:val="single"/>
                <w:rtl w:val="0"/>
              </w:rPr>
              <w:t xml:space="preserve">Dramatizados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u w:val="single"/>
                <w:rtl w:val="0"/>
              </w:rPr>
              <w:t xml:space="preserve">Ejemplos del 2020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455" w:hanging="219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Recursos adicionales con un minuto a minuto del día viernes y sábado</w:t>
      </w:r>
    </w:p>
    <w:tbl>
      <w:tblPr>
        <w:tblStyle w:val="Table4"/>
        <w:tblW w:w="10440.0" w:type="dxa"/>
        <w:jc w:val="left"/>
        <w:tblInd w:w="-4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5920"/>
        <w:gridCol w:w="3095.0000000000005"/>
        <w:tblGridChange w:id="0">
          <w:tblGrid>
            <w:gridCol w:w="1425"/>
            <w:gridCol w:w="5920"/>
            <w:gridCol w:w="3095.00000000000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before="0" w:lineRule="auto"/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Periodismo de opinión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Rule="auto"/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ind w:left="0" w:firstLine="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Viernes 19 Abril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Tiempo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Rule="auto"/>
              <w:ind w:left="0" w:firstLine="0"/>
              <w:jc w:val="center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  </w:t>
            </w:r>
            <w:r w:rsidDel="00000000" w:rsidR="00000000" w:rsidRPr="00000000">
              <w:rPr>
                <w:b w:val="1"/>
                <w:sz w:val="28"/>
                <w:szCs w:val="28"/>
                <w:highlight w:val="yellow"/>
                <w:rtl w:val="0"/>
              </w:rPr>
              <w:t xml:space="preserve"> Inicio 2:30pm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Materiales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Responsable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del día</w:t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conciencia - Saludo al sol.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Terraza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2.50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respiración y articulación- Trabalenguas Pacífico. </w:t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Respirar hondo y mantener el aire. Soltar con números.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3.20 pm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Plenaria revisión de los productos  </w:t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(Entrevista, Reportaje, semblanza)</w:t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Por grupo de dinamizador se reúnen y hablan sobre los productos que ya tienen listos y cuál será la ruta de trabajos para los productos que faltan </w:t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Preguntas guía para los grupos : </w:t>
              <w:br w:type="textWrapping"/>
              <w:t xml:space="preserve">-¿Cuáles han sido los avances?</w:t>
              <w:br w:type="textWrapping"/>
              <w:t xml:space="preserve">- ¿Cuáles han sido las dificultades?</w:t>
            </w:r>
          </w:p>
          <w:p w:rsidR="00000000" w:rsidDel="00000000" w:rsidP="00000000" w:rsidRDefault="00000000" w:rsidRPr="00000000" w14:paraId="0000003C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-¿Cómo sortear las dificultades?</w:t>
            </w:r>
          </w:p>
          <w:p w:rsidR="00000000" w:rsidDel="00000000" w:rsidP="00000000" w:rsidRDefault="00000000" w:rsidRPr="00000000" w14:paraId="0000003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-¿Cuál es el plan de acción?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Parlante y Proyector </w:t>
            </w:r>
          </w:p>
        </w:tc>
      </w:tr>
      <w:tr>
        <w:trPr>
          <w:cantSplit w:val="0"/>
          <w:trHeight w:val="42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intuitivo de crónica. De a parejas 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Consiste en que por parejas tengan un tiempo de observación de tres minutos. Luego de ese tiempo, las parejas se voltean (espalda con espalda) y cada uno va a cambiar 3  aspectos físicos ( por ejemplo, se va a cambiar el peinado,  se va a poner los zapatos al revés, se va a poner o a quitar un arete, etc).</w:t>
            </w:r>
          </w:p>
          <w:p w:rsidR="00000000" w:rsidDel="00000000" w:rsidP="00000000" w:rsidRDefault="00000000" w:rsidRPr="00000000" w14:paraId="0000004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Después de qué hayan cambiado estos aspectos, vuelven a mirarse por parejas (frente a frente) y cada uno debe escribir en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una ficha bibliográfica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cuáles fueron los 3 aspectos que cambió el otro.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Rompecabezas  con el ejercicio intuitivo.</w:t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 la ficha bibliográfica  agregar detalles del entorno y el contexto (Por ejemplo, mientras Kaira cambiaba su peinado empezó a llover, mientras Kaira cambiaba su peinado , Isabel entró al salón)</w:t>
            </w:r>
          </w:p>
          <w:p w:rsidR="00000000" w:rsidDel="00000000" w:rsidP="00000000" w:rsidRDefault="00000000" w:rsidRPr="00000000" w14:paraId="0000004E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Refrigerio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5- min</w:t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Minutos locos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y Trabalenguas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05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 de Crónica - </w:t>
            </w:r>
          </w:p>
          <w:p w:rsidR="00000000" w:rsidDel="00000000" w:rsidP="00000000" w:rsidRDefault="00000000" w:rsidRPr="00000000" w14:paraId="0000005C">
            <w:pPr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Utiliza la teoría empleada en Soy Sonido Territorial</w:t>
            </w:r>
          </w:p>
          <w:p w:rsidR="00000000" w:rsidDel="00000000" w:rsidP="00000000" w:rsidRDefault="00000000" w:rsidRPr="00000000" w14:paraId="0000005E">
            <w:pPr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Buscar un tema e investigación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Reportería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Reconstrucción 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Tiempo, No es una historia lineal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Narradores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Estructura de presentación</w:t>
            </w:r>
          </w:p>
          <w:p w:rsidR="00000000" w:rsidDel="00000000" w:rsidP="00000000" w:rsidRDefault="00000000" w:rsidRPr="00000000" w14:paraId="00000065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👉 Revista con los contenidos </w:t>
            </w:r>
            <w:hyperlink r:id="rId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https://www.flipsnack.com/CE65CD88B7A/m-dulo-2.html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Proyector/Tablero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5:05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Muestra de crónicas realizadas en el taller del 2020</w:t>
            </w:r>
          </w:p>
          <w:p w:rsidR="00000000" w:rsidDel="00000000" w:rsidP="00000000" w:rsidRDefault="00000000" w:rsidRPr="00000000" w14:paraId="0000006C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Narra su experiencia haciendo la crónica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La Chicha de mi abuela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hyperlink r:id="rId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El alabao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Crónica, “Al ritmo del dialogo” </w:t>
            </w:r>
            <w:hyperlink r:id="rId1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https://drive.google.com/file/d/1yPrtxGIDFi8Do7peQIHUnCr34JPf5Iq_/view?usp=sharing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74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5.25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CONSEJO REDACCIÓN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Por grupos de dinamizadores, seleccionar dos posibles temas para crónicas. Después todos los grupos se reúnen y en el tablero escribe cuáles son las opciones de cada grupo.</w:t>
            </w:r>
          </w:p>
          <w:p w:rsidR="00000000" w:rsidDel="00000000" w:rsidP="00000000" w:rsidRDefault="00000000" w:rsidRPr="00000000" w14:paraId="0000007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cierre</w:t>
            </w:r>
          </w:p>
          <w:p w:rsidR="00000000" w:rsidDel="00000000" w:rsidP="00000000" w:rsidRDefault="00000000" w:rsidRPr="00000000" w14:paraId="0000007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aprendimos ?</w:t>
            </w:r>
          </w:p>
          <w:p w:rsidR="00000000" w:rsidDel="00000000" w:rsidP="00000000" w:rsidRDefault="00000000" w:rsidRPr="00000000" w14:paraId="0000007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¿Cómo nos vamos?</w:t>
            </w:r>
          </w:p>
          <w:p w:rsidR="00000000" w:rsidDel="00000000" w:rsidP="00000000" w:rsidRDefault="00000000" w:rsidRPr="00000000" w14:paraId="0000007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¿Cómo nos sentimos?</w:t>
            </w:r>
          </w:p>
          <w:p w:rsidR="00000000" w:rsidDel="00000000" w:rsidP="00000000" w:rsidRDefault="00000000" w:rsidRPr="00000000" w14:paraId="0000007C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(Solicitar materiales para hacer laboratorio de sonido el sábado)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SÁBADO  </w:t>
      </w:r>
      <w:r w:rsidDel="00000000" w:rsidR="00000000" w:rsidRPr="00000000">
        <w:rPr>
          <w:rtl w:val="0"/>
        </w:rPr>
      </w:r>
    </w:p>
    <w:tbl>
      <w:tblPr>
        <w:tblStyle w:val="Table5"/>
        <w:tblW w:w="10365.0" w:type="dxa"/>
        <w:jc w:val="left"/>
        <w:tblInd w:w="-4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5910"/>
        <w:gridCol w:w="2970"/>
        <w:tblGridChange w:id="0">
          <w:tblGrid>
            <w:gridCol w:w="1485"/>
            <w:gridCol w:w="5910"/>
            <w:gridCol w:w="297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Dramatizado y Paisaje Sonoro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Sábado 20 de Abril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Rule="auto"/>
              <w:jc w:val="center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 y duración estimada.</w:t>
            </w:r>
            <w:r w:rsidDel="00000000" w:rsidR="00000000" w:rsidRPr="00000000">
              <w:rPr>
                <w:b w:val="1"/>
                <w:sz w:val="28"/>
                <w:szCs w:val="28"/>
                <w:highlight w:val="yellow"/>
                <w:rtl w:val="0"/>
              </w:rPr>
              <w:t xml:space="preserve"> Inicio 9:15am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Materiales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15min</w:t>
            </w:r>
          </w:p>
          <w:p w:rsidR="00000000" w:rsidDel="00000000" w:rsidP="00000000" w:rsidRDefault="00000000" w:rsidRPr="00000000" w14:paraId="0000009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Rule="auto"/>
              <w:ind w:left="420" w:hanging="20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before="0" w:lineRule="auto"/>
              <w:ind w:left="420" w:hanging="20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del día-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before="0" w:lineRule="auto"/>
              <w:ind w:left="420" w:hanging="200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 al sol </w:t>
            </w:r>
          </w:p>
          <w:p w:rsidR="00000000" w:rsidDel="00000000" w:rsidP="00000000" w:rsidRDefault="00000000" w:rsidRPr="00000000" w14:paraId="0000009B">
            <w:pPr>
              <w:spacing w:after="0" w:before="0" w:lineRule="auto"/>
              <w:ind w:left="420" w:hanging="200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respiración ( ejemplo: inhalar y contar hasta 10 o exhalar pronunciando la letra ssssss) o exhalar contando los numero hasta el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Rule="auto"/>
              <w:ind w:left="420" w:hanging="200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En la terraza</w:t>
            </w:r>
          </w:p>
          <w:p w:rsidR="00000000" w:rsidDel="00000000" w:rsidP="00000000" w:rsidRDefault="00000000" w:rsidRPr="00000000" w14:paraId="0000009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hora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10:25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Actividad de laboratorio: FOLEY.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Nos reuniremos en grupo, para escoger historia o relato que se quiere narrar en paisaje sonoro (ejemplo: Rutina de la mañana, proceso de recolecta de piangua, misa los domingos, etc)</w:t>
            </w:r>
          </w:p>
          <w:p w:rsidR="00000000" w:rsidDel="00000000" w:rsidP="00000000" w:rsidRDefault="00000000" w:rsidRPr="00000000" w14:paraId="000000A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Cada grupo, con materiales y elementos va a imitar los sonidos involucrados  del tema elegido 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Rule="auto"/>
              <w:ind w:left="420" w:hanging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A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Refrigerio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Rule="auto"/>
              <w:ind w:left="420" w:hanging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A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Explicación del ejercicio</w:t>
            </w: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Edición de productos sonoros y factores importantes, ( calidad de sonidos, unión de sonidos,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inexistencia de voz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Rule="auto"/>
              <w:ind w:left="420" w:hanging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hora  y 10 min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Edición de los sonidos</w:t>
            </w:r>
          </w:p>
          <w:p w:rsidR="00000000" w:rsidDel="00000000" w:rsidP="00000000" w:rsidRDefault="00000000" w:rsidRPr="00000000" w14:paraId="000000B1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Con las fichas bibliográficas de ONDAS DE SONIDOS, al respaldo se escribe el nombre del audio y su duración, para ponerlas en orden y simular una línea de tiempo.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Después se realiza un</w:t>
            </w: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 guion (con el formato enviado)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y se escribe el orden en el que los pondremos. </w:t>
            </w:r>
          </w:p>
          <w:p w:rsidR="00000000" w:rsidDel="00000000" w:rsidP="00000000" w:rsidRDefault="00000000" w:rsidRPr="00000000" w14:paraId="000000B4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Una vez terminado el ejercicio</w:t>
            </w:r>
          </w:p>
          <w:p w:rsidR="00000000" w:rsidDel="00000000" w:rsidP="00000000" w:rsidRDefault="00000000" w:rsidRPr="00000000" w14:paraId="000000B6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Inicia la edición en la aplicación </w:t>
            </w: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CAPCUT  </w:t>
            </w:r>
            <w:r w:rsidDel="00000000" w:rsidR="00000000" w:rsidRPr="00000000">
              <w:rPr>
                <w:sz w:val="28"/>
                <w:szCs w:val="28"/>
                <w:u w:val="single"/>
              </w:rPr>
              <w:drawing>
                <wp:inline distB="114300" distT="114300" distL="114300" distR="114300">
                  <wp:extent cx="766940" cy="76694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940" cy="766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Pueden guiarse con los tutoriales enviados por whatsapp o preguntarle a su co-dinamizador </w:t>
            </w:r>
          </w:p>
          <w:p w:rsidR="00000000" w:rsidDel="00000000" w:rsidP="00000000" w:rsidRDefault="00000000" w:rsidRPr="00000000" w14:paraId="000000B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Rule="auto"/>
              <w:ind w:left="420" w:hanging="200"/>
              <w:rPr>
                <w:sz w:val="32"/>
                <w:szCs w:val="32"/>
                <w:highlight w:val="yellow"/>
              </w:rPr>
            </w:pPr>
            <w:r w:rsidDel="00000000" w:rsidR="00000000" w:rsidRPr="00000000">
              <w:rPr>
                <w:sz w:val="32"/>
                <w:szCs w:val="32"/>
                <w:highlight w:val="yellow"/>
                <w:rtl w:val="0"/>
              </w:rPr>
              <w:t xml:space="preserve">Imprimir las ondas de sonido . 15x grupo : Encargada : YADY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B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Diálogo de la experiencia del laboratorio: “FOLEY”</w:t>
            </w:r>
          </w:p>
          <w:p w:rsidR="00000000" w:rsidDel="00000000" w:rsidP="00000000" w:rsidRDefault="00000000" w:rsidRPr="00000000" w14:paraId="000000C1">
            <w:pPr>
              <w:spacing w:after="0" w:before="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Preguntas guía: </w:t>
            </w:r>
          </w:p>
          <w:p w:rsidR="00000000" w:rsidDel="00000000" w:rsidP="00000000" w:rsidRDefault="00000000" w:rsidRPr="00000000" w14:paraId="000000C2">
            <w:pPr>
              <w:spacing w:after="0" w:before="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-¿Qué sonidos representativos hicimos?</w:t>
            </w:r>
          </w:p>
          <w:p w:rsidR="00000000" w:rsidDel="00000000" w:rsidP="00000000" w:rsidRDefault="00000000" w:rsidRPr="00000000" w14:paraId="000000C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-¿Qué tal fue la segunda experiencia realizando sonidos?</w:t>
            </w:r>
          </w:p>
          <w:p w:rsidR="00000000" w:rsidDel="00000000" w:rsidP="00000000" w:rsidRDefault="00000000" w:rsidRPr="00000000" w14:paraId="000000C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instrumentos o elementos usamos?</w:t>
            </w:r>
          </w:p>
          <w:p w:rsidR="00000000" w:rsidDel="00000000" w:rsidP="00000000" w:rsidRDefault="00000000" w:rsidRPr="00000000" w14:paraId="000000C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¿Cuáles son los aprendizajes más valiosos?</w:t>
            </w:r>
          </w:p>
          <w:p w:rsidR="00000000" w:rsidDel="00000000" w:rsidP="00000000" w:rsidRDefault="00000000" w:rsidRPr="00000000" w14:paraId="000000C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 fue el sonido que más me gustó realizar?</w:t>
            </w:r>
          </w:p>
          <w:p w:rsidR="00000000" w:rsidDel="00000000" w:rsidP="00000000" w:rsidRDefault="00000000" w:rsidRPr="00000000" w14:paraId="000000C8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0" w:lineRule="auto"/>
              <w:ind w:left="420" w:hanging="20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0d7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hora 10 min hora  </w:t>
            </w:r>
          </w:p>
          <w:p w:rsidR="00000000" w:rsidDel="00000000" w:rsidP="00000000" w:rsidRDefault="00000000" w:rsidRPr="00000000" w14:paraId="000000C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0d7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Almuerzo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0d7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­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CF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 al sol, ejercicios de dicción y articulación</w:t>
            </w:r>
          </w:p>
          <w:p w:rsidR="00000000" w:rsidDel="00000000" w:rsidP="00000000" w:rsidRDefault="00000000" w:rsidRPr="00000000" w14:paraId="000000D3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dicción y articulación </w:t>
            </w:r>
          </w:p>
          <w:p w:rsidR="00000000" w:rsidDel="00000000" w:rsidP="00000000" w:rsidRDefault="00000000" w:rsidRPr="00000000" w14:paraId="000000D4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219605" cy="1985963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605" cy="19859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101.4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0D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intuitivo de Dramatizados</w:t>
            </w:r>
          </w:p>
          <w:p w:rsidR="00000000" w:rsidDel="00000000" w:rsidP="00000000" w:rsidRDefault="00000000" w:rsidRPr="00000000" w14:paraId="000000DC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Guión de teatro y distribuir personajes, incluir paisaje sonoro y ejercicios de mímica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E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Rule="auto"/>
              <w:rPr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0E4">
            <w:pPr>
              <w:spacing w:after="0" w:before="0" w:lineRule="auto"/>
              <w:rPr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rtl w:val="0"/>
              </w:rPr>
              <w:t xml:space="preserve">Dramatizados- </w:t>
            </w:r>
          </w:p>
          <w:p w:rsidR="00000000" w:rsidDel="00000000" w:rsidP="00000000" w:rsidRDefault="00000000" w:rsidRPr="00000000" w14:paraId="000000E5">
            <w:pPr>
              <w:spacing w:after="0" w:before="0" w:lineRule="auto"/>
              <w:rPr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before="0" w:lineRule="auto"/>
              <w:rPr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u w:val="single"/>
                <w:rtl w:val="0"/>
              </w:rPr>
              <w:t xml:space="preserve">Explican los siguientes conceptos sobre el guión</w:t>
            </w:r>
          </w:p>
          <w:p w:rsidR="00000000" w:rsidDel="00000000" w:rsidP="00000000" w:rsidRDefault="00000000" w:rsidRPr="00000000" w14:paraId="000000E7">
            <w:pPr>
              <w:spacing w:after="0" w:before="0" w:lineRule="auto"/>
              <w:rPr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Escenografía: </w:t>
            </w:r>
          </w:p>
          <w:p w:rsidR="00000000" w:rsidDel="00000000" w:rsidP="00000000" w:rsidRDefault="00000000" w:rsidRPr="00000000" w14:paraId="000000E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Espacios </w:t>
            </w:r>
          </w:p>
          <w:p w:rsidR="00000000" w:rsidDel="00000000" w:rsidP="00000000" w:rsidRDefault="00000000" w:rsidRPr="00000000" w14:paraId="000000E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Guión</w:t>
            </w:r>
          </w:p>
          <w:p w:rsidR="00000000" w:rsidDel="00000000" w:rsidP="00000000" w:rsidRDefault="00000000" w:rsidRPr="00000000" w14:paraId="000000E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4.Recomendaciones </w:t>
            </w:r>
          </w:p>
          <w:p w:rsidR="00000000" w:rsidDel="00000000" w:rsidP="00000000" w:rsidRDefault="00000000" w:rsidRPr="00000000" w14:paraId="000000E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Estructura</w:t>
            </w:r>
          </w:p>
          <w:p w:rsidR="00000000" w:rsidDel="00000000" w:rsidP="00000000" w:rsidRDefault="00000000" w:rsidRPr="00000000" w14:paraId="000000E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 Medio </w:t>
            </w:r>
          </w:p>
          <w:p w:rsidR="00000000" w:rsidDel="00000000" w:rsidP="00000000" w:rsidRDefault="00000000" w:rsidRPr="00000000" w14:paraId="000000E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 Fin</w:t>
            </w:r>
          </w:p>
          <w:p w:rsidR="00000000" w:rsidDel="00000000" w:rsidP="00000000" w:rsidRDefault="00000000" w:rsidRPr="00000000" w14:paraId="000000E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TIPS, reproducir el  siguiente audio que habla sobre tips para el creador de dramatizados: 👉 </w:t>
            </w:r>
            <w:hyperlink r:id="rId13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Unión pacífica podcast - Clases dramatizado (podnation.co)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before="0" w:lineRule="auto"/>
              <w:rPr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👉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Link de la revista con los contenidos </w:t>
            </w:r>
            <w:hyperlink r:id="rId14">
              <w:r w:rsidDel="00000000" w:rsidR="00000000" w:rsidRPr="00000000">
                <w:rPr>
                  <w:b w:val="1"/>
                  <w:i w:val="1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https://www.flipsnack.com/CE65CD88B7A/m-dulo-2.html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before="0" w:lineRule="auto"/>
              <w:rPr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F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Mostrar dramatizados del 2020</w:t>
            </w:r>
          </w:p>
          <w:p w:rsidR="00000000" w:rsidDel="00000000" w:rsidP="00000000" w:rsidRDefault="00000000" w:rsidRPr="00000000" w14:paraId="000000FB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👉</w:t>
            </w:r>
            <w:hyperlink r:id="rId15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https://www.podnation.co/show/duro-con-chonta/episode/magia-negra-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👉</w:t>
            </w:r>
            <w:hyperlink r:id="rId16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https://www.podnation.co/show/memoria-urbana/episode/dramatizado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10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rap. </w:t>
            </w:r>
          </w:p>
          <w:p w:rsidR="00000000" w:rsidDel="00000000" w:rsidP="00000000" w:rsidRDefault="00000000" w:rsidRPr="00000000" w14:paraId="0000010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pone un  tema del rap como el  cierre del día o  la actividad de paisaje sonoro. Después se muestra el  rap de 2020 </w:t>
            </w:r>
            <w:hyperlink r:id="rId1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Rap de despedida</w:t>
              </w:r>
            </w:hyperlink>
            <w:r w:rsidDel="00000000" w:rsidR="00000000" w:rsidRPr="00000000">
              <w:rPr>
                <w:sz w:val="28"/>
                <w:szCs w:val="28"/>
                <w:rtl w:val="0"/>
              </w:rPr>
              <w:t xml:space="preserve"> como referente.</w:t>
            </w:r>
          </w:p>
          <w:p w:rsidR="00000000" w:rsidDel="00000000" w:rsidP="00000000" w:rsidRDefault="00000000" w:rsidRPr="00000000" w14:paraId="0000010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Una vez los participantes se sientan listo, ponen pista de rap para realizar el ejercicio . Puede ser esta: </w:t>
            </w:r>
            <w:hyperlink r:id="rId1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https://www.youtube.com/watch?v=2n4yBWPGtDI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Parlante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10F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11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nos llevamos?</w:t>
            </w:r>
          </w:p>
          <w:p w:rsidR="00000000" w:rsidDel="00000000" w:rsidP="00000000" w:rsidRDefault="00000000" w:rsidRPr="00000000" w14:paraId="0000011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aprendimos?</w:t>
            </w:r>
          </w:p>
          <w:p w:rsidR="00000000" w:rsidDel="00000000" w:rsidP="00000000" w:rsidRDefault="00000000" w:rsidRPr="00000000" w14:paraId="00000115">
            <w:pPr>
              <w:spacing w:after="0" w:before="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Tarea: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Requisitos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11A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Ropa cómoda para el ejercicio de autoconciencia</w:t>
      </w:r>
    </w:p>
    <w:p w:rsidR="00000000" w:rsidDel="00000000" w:rsidP="00000000" w:rsidRDefault="00000000" w:rsidRPr="00000000" w14:paraId="0000011B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Lapicero o lápiz, corcho o un palo pequeño</w:t>
      </w:r>
    </w:p>
    <w:p w:rsidR="00000000" w:rsidDel="00000000" w:rsidP="00000000" w:rsidRDefault="00000000" w:rsidRPr="00000000" w14:paraId="0000011C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Cuaderno</w:t>
      </w:r>
    </w:p>
    <w:p w:rsidR="00000000" w:rsidDel="00000000" w:rsidP="00000000" w:rsidRDefault="00000000" w:rsidRPr="00000000" w14:paraId="0000011D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Tener agua a mano para hidratarse</w:t>
      </w:r>
    </w:p>
    <w:p w:rsidR="00000000" w:rsidDel="00000000" w:rsidP="00000000" w:rsidRDefault="00000000" w:rsidRPr="00000000" w14:paraId="0000011E">
      <w:pPr>
        <w:widowControl w:val="0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after="0" w:before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PENDIENTES</w:t>
      </w:r>
    </w:p>
    <w:p w:rsidR="00000000" w:rsidDel="00000000" w:rsidP="00000000" w:rsidRDefault="00000000" w:rsidRPr="00000000" w14:paraId="00000120">
      <w:pPr>
        <w:widowControl w:val="0"/>
        <w:spacing w:after="0" w:before="0"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9" w:type="default"/>
      <w:footerReference r:id="rId20" w:type="first"/>
      <w:pgSz w:h="16838" w:w="11906" w:orient="portrait"/>
      <w:pgMar w:bottom="720" w:top="72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re Franklin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Century Gothic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Libre Franklin" w:cs="Libre Franklin" w:eastAsia="Libre Franklin" w:hAnsi="Libre Frankli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Libre Franklin" w:cs="Libre Franklin" w:eastAsia="Libre Franklin" w:hAnsi="Libre Franklin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es-ES"/>
      </w:rPr>
    </w:rPrDefault>
    <w:pPrDefault>
      <w:pPr>
        <w:spacing w:after="12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  <w:qFormat w:val="1"/>
    <w:rsid w:val="000D1AB2"/>
    <w:pPr>
      <w:spacing w:after="120"/>
    </w:pPr>
    <w:rPr>
      <w:rFonts w:ascii="Segoe UI" w:hAnsi="Segoe UI" w:eastAsiaTheme="minorHAnsi"/>
      <w:noProof w:val="1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qFormat w:val="1"/>
    <w:rsid w:val="00831290"/>
    <w:pPr>
      <w:spacing w:after="240" w:before="240"/>
      <w:outlineLvl w:val="0"/>
    </w:pPr>
    <w:rPr>
      <w:rFonts w:ascii="Century Gothic" w:cs="Times New Roman (Body CS)" w:hAnsi="Century Gothic"/>
      <w:b w:val="1"/>
      <w:caps w:val="1"/>
      <w:color w:val="546421" w:themeColor="accent6" w:themeShade="000080"/>
      <w:sz w:val="54"/>
    </w:rPr>
  </w:style>
  <w:style w:type="paragraph" w:styleId="Ttulo2">
    <w:name w:val="heading 2"/>
    <w:basedOn w:val="Normal"/>
    <w:next w:val="Normal"/>
    <w:link w:val="Ttulo2Car"/>
    <w:uiPriority w:val="9"/>
    <w:semiHidden w:val="1"/>
    <w:rsid w:val="00C2798A"/>
    <w:pPr>
      <w:keepNext w:val="1"/>
      <w:keepLines w:val="1"/>
      <w:spacing w:before="120"/>
      <w:jc w:val="center"/>
      <w:outlineLvl w:val="1"/>
    </w:pPr>
    <w:rPr>
      <w:rFonts w:asciiTheme="majorHAnsi" w:cstheme="majorBidi" w:eastAsiaTheme="majorEastAsia" w:hAnsiTheme="majorHAnsi"/>
      <w:b w:val="1"/>
      <w:color w:val="17406d" w:themeColor="text2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8"/>
    <w:rsid w:val="00831290"/>
    <w:rPr>
      <w:rFonts w:ascii="Century Gothic" w:cs="Times New Roman (Body CS)" w:hAnsi="Century Gothic" w:eastAsiaTheme="minorHAnsi"/>
      <w:b w:val="1"/>
      <w:caps w:val="1"/>
      <w:color w:val="546421" w:themeColor="accent6" w:themeShade="000080"/>
      <w:kern w:val="20"/>
      <w:sz w:val="54"/>
      <w:szCs w:val="20"/>
    </w:rPr>
  </w:style>
  <w:style w:type="paragraph" w:styleId="Destinatario" w:customStyle="1">
    <w:name w:val="Destinatario"/>
    <w:basedOn w:val="Normal"/>
    <w:uiPriority w:val="3"/>
    <w:semiHidden w:val="1"/>
    <w:qFormat w:val="1"/>
    <w:rsid w:val="00A66B18"/>
    <w:pPr>
      <w:spacing w:after="40" w:before="840"/>
    </w:pPr>
    <w:rPr>
      <w:b w:val="1"/>
      <w:bCs w:val="1"/>
      <w:color w:val="000000" w:themeColor="text1"/>
    </w:rPr>
  </w:style>
  <w:style w:type="paragraph" w:styleId="Saludo">
    <w:name w:val="Salutation"/>
    <w:basedOn w:val="Normal"/>
    <w:link w:val="SaludoCar"/>
    <w:uiPriority w:val="4"/>
    <w:semiHidden w:val="1"/>
    <w:qFormat w:val="1"/>
    <w:rsid w:val="00A66B18"/>
    <w:pPr>
      <w:spacing w:before="720"/>
    </w:pPr>
  </w:style>
  <w:style w:type="character" w:styleId="SaludoCar" w:customStyle="1">
    <w:name w:val="Saludo Car"/>
    <w:basedOn w:val="Fuentedeprrafopredeter"/>
    <w:link w:val="Saludo"/>
    <w:uiPriority w:val="4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Cierre">
    <w:name w:val="Closing"/>
    <w:basedOn w:val="Normal"/>
    <w:next w:val="Firma"/>
    <w:link w:val="CierreCar"/>
    <w:uiPriority w:val="6"/>
    <w:semiHidden w:val="1"/>
    <w:qFormat w:val="1"/>
    <w:rsid w:val="00A6783B"/>
    <w:pPr>
      <w:spacing w:after="960" w:before="480"/>
    </w:pPr>
  </w:style>
  <w:style w:type="character" w:styleId="CierreCar" w:customStyle="1">
    <w:name w:val="Cierre Car"/>
    <w:basedOn w:val="Fuentedeprrafopredeter"/>
    <w:link w:val="Cierre"/>
    <w:uiPriority w:val="6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Firma">
    <w:name w:val="Signature"/>
    <w:basedOn w:val="Normal"/>
    <w:link w:val="FirmaCar"/>
    <w:uiPriority w:val="7"/>
    <w:semiHidden w:val="1"/>
    <w:qFormat w:val="1"/>
    <w:rsid w:val="00A6783B"/>
    <w:pPr>
      <w:contextualSpacing w:val="1"/>
    </w:pPr>
    <w:rPr>
      <w:b w:val="1"/>
      <w:bCs w:val="1"/>
      <w:color w:val="17406d" w:themeColor="accent1"/>
    </w:rPr>
  </w:style>
  <w:style w:type="character" w:styleId="FirmaCar" w:customStyle="1">
    <w:name w:val="Firma Car"/>
    <w:basedOn w:val="Fuentedeprrafopredeter"/>
    <w:link w:val="Firma"/>
    <w:uiPriority w:val="7"/>
    <w:semiHidden w:val="1"/>
    <w:rsid w:val="007E7F36"/>
    <w:rPr>
      <w:rFonts w:eastAsiaTheme="minorHAnsi"/>
      <w:b w:val="1"/>
      <w:bCs w:val="1"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semiHidden w:val="1"/>
    <w:rsid w:val="003E24DF"/>
    <w:pPr>
      <w:spacing w:after="0"/>
      <w:jc w:val="right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character" w:styleId="Textoennegrita">
    <w:name w:val="Strong"/>
    <w:basedOn w:val="Fuentedeprrafopredeter"/>
    <w:uiPriority w:val="1"/>
    <w:semiHidden w:val="1"/>
    <w:rsid w:val="003E24DF"/>
    <w:rPr>
      <w:b w:val="1"/>
      <w:bCs w:val="1"/>
    </w:rPr>
  </w:style>
  <w:style w:type="table" w:styleId="Actadereuninconcurvaazul" w:customStyle="1">
    <w:name w:val="Acta de reunión con curva azul"/>
    <w:basedOn w:val="Tablanormal"/>
    <w:uiPriority w:val="99"/>
    <w:rsid w:val="00C14316"/>
    <w:pPr>
      <w:spacing w:after="120"/>
    </w:pPr>
    <w:rPr>
      <w:rFonts w:ascii="Segoe UI" w:cs="Times New Roman (Body CS)" w:hAnsi="Segoe UI"/>
    </w:rPr>
    <w:tblPr>
      <w:tblBorders>
        <w:top w:color="546421" w:space="0" w:sz="2" w:themeColor="accent6" w:themeShade="000080" w:val="single"/>
        <w:left w:color="546421" w:space="0" w:sz="2" w:themeColor="accent6" w:themeShade="000080" w:val="single"/>
        <w:bottom w:color="546421" w:space="0" w:sz="2" w:themeColor="accent6" w:themeShade="000080" w:val="single"/>
        <w:right w:color="546421" w:space="0" w:sz="2" w:themeColor="accent6" w:themeShade="000080" w:val="single"/>
        <w:insideH w:color="546421" w:space="0" w:sz="2" w:themeColor="accent6" w:themeShade="000080" w:val="single"/>
        <w:insideV w:color="546421" w:space="0" w:sz="2" w:themeColor="accent6" w:themeShade="000080" w:val="single"/>
      </w:tblBorders>
      <w:tblCellMar>
        <w:left w:w="0.0" w:type="dxa"/>
      </w:tblCellMar>
    </w:tblPr>
    <w:tcPr>
      <w:shd w:color="auto" w:fill="ecf2da" w:themeFill="accent6" w:themeFillTint="000033" w:val="clear"/>
    </w:tcPr>
    <w:tblStylePr w:type="firstRow">
      <w:pPr>
        <w:wordWrap w:val="1"/>
        <w:spacing w:line="240" w:lineRule="auto"/>
        <w:jc w:val="center"/>
      </w:pPr>
      <w:rPr>
        <w:rFonts w:ascii="Segoe UI" w:hAnsi="Segoe UI"/>
        <w:b w:val="1"/>
        <w:i w:val="0"/>
        <w:caps w:val="0"/>
        <w:smallCaps w:val="0"/>
        <w:color w:val="ffffff" w:themeColor="background1"/>
        <w:sz w:val="24"/>
      </w:rPr>
      <w:tblPr/>
      <w:tcPr>
        <w:tcBorders>
          <w:top w:color="546421" w:space="0" w:sz="2" w:themeColor="accent6" w:themeShade="000080" w:val="single"/>
          <w:left w:color="546421" w:space="0" w:sz="2" w:themeColor="accent6" w:themeShade="000080" w:val="single"/>
          <w:bottom w:color="546421" w:space="0" w:sz="2" w:themeColor="accent6" w:themeShade="000080" w:val="single"/>
          <w:right w:color="546421" w:space="0" w:sz="2" w:themeColor="accent6" w:themeShade="000080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546421" w:themeFill="accent6" w:themeFillShade="000080" w:val="clear"/>
      </w:tcPr>
    </w:tblStyle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835CA2"/>
    <w:rPr>
      <w:rFonts w:asciiTheme="majorHAnsi" w:cstheme="majorBidi" w:eastAsiaTheme="majorEastAsia" w:hAnsiTheme="majorHAnsi"/>
      <w:b w:val="1"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083BAA"/>
    <w:pPr>
      <w:spacing w:after="100" w:afterAutospacing="1" w:before="100" w:beforeAutospacing="1"/>
    </w:pPr>
    <w:rPr>
      <w:rFonts w:ascii="Times New Roman" w:cs="Times New Roman" w:hAnsi="Times New Roman" w:eastAsiaTheme="minorEastAsia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 w:val="1"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semiHidden w:val="1"/>
    <w:rsid w:val="00A66B18"/>
    <w:pPr>
      <w:tabs>
        <w:tab w:val="center" w:pos="4680"/>
        <w:tab w:val="right" w:pos="9360"/>
      </w:tabs>
      <w:spacing w:after="0" w:before="0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 w:val="1"/>
    <w:rsid w:val="007E6992"/>
    <w:pPr>
      <w:spacing w:after="640" w:before="0"/>
      <w:contextualSpacing w:val="1"/>
    </w:pPr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E6992"/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paragraph" w:styleId="Informacindelareunin" w:customStyle="1">
    <w:name w:val="Información de la reunión"/>
    <w:basedOn w:val="Normal"/>
    <w:qFormat w:val="1"/>
    <w:rsid w:val="00DE75C1"/>
    <w:pPr>
      <w:spacing w:after="0"/>
    </w:pPr>
    <w:rPr>
      <w:color w:val="000000" w:themeColor="text1"/>
    </w:rPr>
  </w:style>
  <w:style w:type="table" w:styleId="Tablaconcuadrcula">
    <w:name w:val="Table Grid"/>
    <w:basedOn w:val="Tablanormal"/>
    <w:uiPriority w:val="39"/>
    <w:rsid w:val="007E7F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orasdereunin" w:customStyle="1">
    <w:name w:val="Horas de reunión"/>
    <w:basedOn w:val="Normal"/>
    <w:semiHidden w:val="1"/>
    <w:qFormat w:val="1"/>
    <w:rsid w:val="007E7F36"/>
    <w:pPr>
      <w:spacing w:after="0" w:before="120"/>
    </w:pPr>
    <w:rPr>
      <w:b w:val="1"/>
    </w:rPr>
  </w:style>
  <w:style w:type="paragraph" w:styleId="Listaconnmeros">
    <w:name w:val="List Number"/>
    <w:basedOn w:val="Normal"/>
    <w:uiPriority w:val="99"/>
    <w:qFormat w:val="1"/>
    <w:rsid w:val="008D2383"/>
    <w:pPr>
      <w:numPr>
        <w:numId w:val="3"/>
      </w:numPr>
      <w:spacing w:after="240" w:before="240"/>
    </w:pPr>
  </w:style>
  <w:style w:type="paragraph" w:styleId="Listaconnmeros2">
    <w:name w:val="List Number 2"/>
    <w:basedOn w:val="Normal"/>
    <w:uiPriority w:val="99"/>
    <w:semiHidden w:val="1"/>
    <w:rsid w:val="00133C8A"/>
    <w:pPr>
      <w:numPr>
        <w:ilvl w:val="1"/>
        <w:numId w:val="3"/>
      </w:numPr>
      <w:spacing w:after="100"/>
      <w:ind w:left="1440"/>
    </w:pPr>
  </w:style>
  <w:style w:type="paragraph" w:styleId="Prrafodelista">
    <w:name w:val="List Paragraph"/>
    <w:basedOn w:val="Normal"/>
    <w:uiPriority w:val="34"/>
    <w:semiHidden w:val="1"/>
    <w:rsid w:val="00133C8A"/>
    <w:pPr>
      <w:contextualSpacing w:val="1"/>
    </w:pPr>
  </w:style>
  <w:style w:type="table" w:styleId="Tablanormal4">
    <w:name w:val="Plain Table 4"/>
    <w:basedOn w:val="Tabla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tulo1" w:customStyle="1">
    <w:name w:val="Subtítulo1"/>
    <w:basedOn w:val="Listaconnmeros"/>
    <w:qFormat w:val="1"/>
    <w:rsid w:val="00AA45B8"/>
    <w:pPr>
      <w:numPr>
        <w:numId w:val="0"/>
      </w:numPr>
      <w:spacing w:after="480" w:before="720"/>
    </w:pPr>
    <w:rPr>
      <w:rFonts w:ascii="Century Gothic" w:hAnsi="Century Gothic"/>
      <w:sz w:val="44"/>
    </w:rPr>
  </w:style>
  <w:style w:type="paragraph" w:styleId="Encabezadodetabla" w:customStyle="1">
    <w:name w:val="Encabezado de tabla"/>
    <w:basedOn w:val="Normal"/>
    <w:qFormat w:val="1"/>
    <w:rsid w:val="00831290"/>
    <w:pPr>
      <w:spacing w:before="120"/>
      <w:jc w:val="center"/>
    </w:pPr>
    <w:rPr>
      <w:color w:val="ffffff" w:themeColor="background1"/>
      <w:sz w:val="22"/>
    </w:rPr>
  </w:style>
  <w:style w:type="paragraph" w:styleId="Cuerpodelatabla" w:customStyle="1">
    <w:name w:val="Cuerpo de la tabla"/>
    <w:basedOn w:val="Normal"/>
    <w:qFormat w:val="1"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styleId="Informacindelareuninennegrita" w:customStyle="1">
    <w:name w:val="Información de la reunión en negrita"/>
    <w:basedOn w:val="Informacindelareunin"/>
    <w:qFormat w:val="1"/>
    <w:rsid w:val="002C0E4D"/>
    <w:rPr>
      <w:b w:val="1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.png"/><Relationship Id="rId10" Type="http://schemas.openxmlformats.org/officeDocument/2006/relationships/hyperlink" Target="https://drive.google.com/file/d/1yPrtxGIDFi8Do7peQIHUnCr34JPf5Iq_/view?usp=sharing" TargetMode="External"/><Relationship Id="rId13" Type="http://schemas.openxmlformats.org/officeDocument/2006/relationships/hyperlink" Target="https://www.podnation.co/show/unin-pacfica-podcast-/episode/clases-dramatizado" TargetMode="Externa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dnation.co/show/unin-pacfica-podcast-/episode/celebraciones-mortuorias" TargetMode="External"/><Relationship Id="rId15" Type="http://schemas.openxmlformats.org/officeDocument/2006/relationships/hyperlink" Target="https://www.podnation.co/show/duro-con-chonta/episode/magia-negra-" TargetMode="External"/><Relationship Id="rId14" Type="http://schemas.openxmlformats.org/officeDocument/2006/relationships/hyperlink" Target="https://www.flipsnack.com/CE65CD88B7A/m-dulo-2.html" TargetMode="External"/><Relationship Id="rId17" Type="http://schemas.openxmlformats.org/officeDocument/2006/relationships/hyperlink" Target="https://docs.google.com/document/d/1ONa-u3Xx3uAmCT_sQvLkNaJ9u4GleqReLy6DTMj-5nQ/edit" TargetMode="External"/><Relationship Id="rId16" Type="http://schemas.openxmlformats.org/officeDocument/2006/relationships/hyperlink" Target="https://www.podnation.co/show/memoria-urbana/episode/dramatizado" TargetMode="Externa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2n4yBWPGtDI" TargetMode="External"/><Relationship Id="rId7" Type="http://schemas.openxmlformats.org/officeDocument/2006/relationships/hyperlink" Target="https://www.flipsnack.com/CE65CD88B7A/m-dulo-2.html" TargetMode="External"/><Relationship Id="rId8" Type="http://schemas.openxmlformats.org/officeDocument/2006/relationships/hyperlink" Target="https://www.podnation.co/show/canasto-bijao-/episode/la-chicha-de-mi-abuela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ibreFranklinMedium-italic.ttf"/><Relationship Id="rId10" Type="http://schemas.openxmlformats.org/officeDocument/2006/relationships/font" Target="fonts/LibreFranklinMedium-bold.ttf"/><Relationship Id="rId13" Type="http://schemas.openxmlformats.org/officeDocument/2006/relationships/font" Target="fonts/CenturyGothic-regular.ttf"/><Relationship Id="rId12" Type="http://schemas.openxmlformats.org/officeDocument/2006/relationships/font" Target="fonts/LibreFranklinMedium-boldItalic.ttf"/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9" Type="http://schemas.openxmlformats.org/officeDocument/2006/relationships/font" Target="fonts/LibreFranklinMedium-regular.ttf"/><Relationship Id="rId15" Type="http://schemas.openxmlformats.org/officeDocument/2006/relationships/font" Target="fonts/CenturyGothic-italic.ttf"/><Relationship Id="rId14" Type="http://schemas.openxmlformats.org/officeDocument/2006/relationships/font" Target="fonts/CenturyGothic-bold.ttf"/><Relationship Id="rId16" Type="http://schemas.openxmlformats.org/officeDocument/2006/relationships/font" Target="fonts/CenturyGothic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O5imxIhRByclv+atl2ccdbpkw==">CgMxLjA4AHIhMVFIM2FCd0lxOUtDeGktQkVWYVd5ZmlGSkltUnNENWZL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ontentTypeId">
    <vt:lpwstr>0x01010079F111ED35F8CC479449609E8A0923A6</vt:lpwstr>
  </property>
  <property fmtid="{D5CDD505-2E9C-101B-9397-08002B2CF9AE}" pid="4" name="ContentTypeId">
    <vt:lpwstr>0x01010079F111ED35F8CC479449609E8A0923A6</vt:lpwstr>
  </property>
  <property fmtid="{D5CDD505-2E9C-101B-9397-08002B2CF9AE}" pid="5" name="ContentTypeId">
    <vt:lpwstr>0x01010079F111ED35F8CC479449609E8A0923A6</vt:lpwstr>
  </property>
</Properties>
</file>